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67554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14:paraId="47CFEF7B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F2324F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14:paraId="524DE50E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Московский государственный институт культуры</w:t>
      </w:r>
    </w:p>
    <w:p w14:paraId="11593550" w14:textId="77777777" w:rsidR="003E023E" w:rsidRPr="00CF1BE9" w:rsidRDefault="003E023E" w:rsidP="003E023E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3E023E" w:rsidRPr="00CF1BE9" w14:paraId="51FF9592" w14:textId="77777777" w:rsidTr="003E023E">
        <w:tc>
          <w:tcPr>
            <w:tcW w:w="4634" w:type="dxa"/>
            <w:shd w:val="clear" w:color="auto" w:fill="auto"/>
          </w:tcPr>
          <w:p w14:paraId="265EEEC5" w14:textId="77777777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22FAB198" w14:textId="2D7CADAB" w:rsidR="003E023E" w:rsidRPr="00CF1BE9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A45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067BC646" w14:textId="77777777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55722BCB" w14:textId="68E65997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</w:t>
            </w:r>
            <w:r w:rsidR="00EA2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искусств</w:t>
            </w:r>
          </w:p>
          <w:p w14:paraId="1806E5B6" w14:textId="28AF84F7" w:rsidR="003E023E" w:rsidRPr="00CF1BE9" w:rsidRDefault="00EA2F5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14:paraId="3A0AF902" w14:textId="77777777" w:rsidR="003E023E" w:rsidRPr="00CF1BE9" w:rsidRDefault="003E023E" w:rsidP="00EA2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14:paraId="5519E5B1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D8DA77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E5E7D37" w14:textId="0BA19D20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14:paraId="29F6598F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AD68DBA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14:paraId="4407FD0D" w14:textId="77777777" w:rsidR="003E023E" w:rsidRPr="00CF1BE9" w:rsidRDefault="003E023E" w:rsidP="003E023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0F363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14:paraId="169F7250" w14:textId="77777777" w:rsidR="00A1063D" w:rsidRPr="0000497F" w:rsidRDefault="00A1063D" w:rsidP="00A1063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049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52.05.01 АКТЕРСКОЕ ИСКУССТВО</w:t>
      </w:r>
    </w:p>
    <w:p w14:paraId="7DF11F7B" w14:textId="77777777" w:rsidR="00A1063D" w:rsidRPr="0000497F" w:rsidRDefault="00A1063D" w:rsidP="00A106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1A94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14:paraId="25D79203" w14:textId="77777777" w:rsidR="00A1063D" w:rsidRPr="0000497F" w:rsidRDefault="00A1063D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14:paraId="5A093DAD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9005B8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14:paraId="43381E96" w14:textId="77777777" w:rsidR="00A1063D" w:rsidRPr="0000497F" w:rsidRDefault="00A1063D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14:paraId="5AFA49EA" w14:textId="77777777" w:rsidR="00A1063D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F285A6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48FE23DF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7B5A0065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E1F99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6C9F02A0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509FE20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61E23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3B1BD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A09E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78DCBE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A80D3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6C792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ED08D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577359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DA625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14:paraId="70FAB6E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14:paraId="5D46E6CC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1BE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История зарубежной литературы</w:t>
      </w:r>
      <w:r w:rsidRPr="00CF1BE9">
        <w:rPr>
          <w:rFonts w:ascii="Times New Roman" w:hAnsi="Times New Roman" w:cs="Times New Roman"/>
          <w:b/>
          <w:sz w:val="24"/>
          <w:szCs w:val="24"/>
        </w:rPr>
        <w:t>»</w:t>
      </w:r>
      <w:r w:rsidRPr="00CF1BE9"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зарубежной литературы, реализуется и осваивается </w:t>
      </w:r>
      <w:r w:rsidRPr="00CF1BE9">
        <w:rPr>
          <w:rFonts w:ascii="Times New Roman" w:hAnsi="Times New Roman" w:cs="Times New Roman"/>
          <w:b/>
          <w:i/>
          <w:iCs/>
          <w:sz w:val="24"/>
          <w:szCs w:val="24"/>
        </w:rPr>
        <w:t>с целью</w:t>
      </w:r>
      <w:r w:rsidRPr="00CF1BE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CF1B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1132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1E178580" w14:textId="77777777" w:rsidR="003E023E" w:rsidRPr="00CF1BE9" w:rsidRDefault="003E023E" w:rsidP="003E02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9B25061" w14:textId="77777777" w:rsidR="00A1063D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понимание идейного и художественного своеобразия зарубежной литературы от античности до современности;</w:t>
      </w:r>
    </w:p>
    <w:p w14:paraId="0E692ABC" w14:textId="1B3CE1E2" w:rsidR="00A1063D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выработать навыки литературоведческого анализа произведений европейских и американских 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писателей;–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понять основные тенденции исторического процесса и их влияние на общественное сознание;</w:t>
      </w:r>
    </w:p>
    <w:p w14:paraId="07692EEF" w14:textId="2EBFC805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познакомить студентов с философскими учениями, определившими духовную жизнь общества и ставшими мировоззренческой основой эстетических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систем;–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с эстетикой и поэтикой каждого из течений, составляющих литературную жизнь эпохи.</w:t>
      </w:r>
    </w:p>
    <w:p w14:paraId="693A3979" w14:textId="77777777"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BBCF10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35039F89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C1505" w14:textId="233D63B8" w:rsidR="003E023E" w:rsidRPr="00CF1BE9" w:rsidRDefault="003E023E" w:rsidP="003E02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«Актерское искусство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специализация «Артист драматического театра и кино»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на очном отделении в 1-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семестрах, на заочном отделении в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58F613E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8926E19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96A879" w14:textId="77777777"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2C9F94E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DF13B5A" w14:textId="15B607B0" w:rsidR="003E023E" w:rsidRPr="00CF1BE9" w:rsidRDefault="003E023E" w:rsidP="009F1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Pr="003E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театрализованных представлений и праздников, 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«Режиссер театрализованных представлений и праздников».</w:t>
      </w:r>
    </w:p>
    <w:p w14:paraId="5A7ED232" w14:textId="1E9B1DBB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14:paraId="4E52B49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3E023E" w:rsidRPr="00CF1BE9" w14:paraId="27654B6B" w14:textId="77777777" w:rsidTr="003E023E">
        <w:trPr>
          <w:trHeight w:val="576"/>
        </w:trPr>
        <w:tc>
          <w:tcPr>
            <w:tcW w:w="1878" w:type="dxa"/>
            <w:shd w:val="clear" w:color="auto" w:fill="auto"/>
          </w:tcPr>
          <w:p w14:paraId="55E6B1F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14:paraId="0E46118C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311BDF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5699C0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937C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2824D0A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A2F5E" w:rsidRPr="00CF1BE9" w14:paraId="0778CA11" w14:textId="77777777" w:rsidTr="003E023E">
        <w:trPr>
          <w:trHeight w:val="1288"/>
        </w:trPr>
        <w:tc>
          <w:tcPr>
            <w:tcW w:w="1878" w:type="dxa"/>
            <w:shd w:val="clear" w:color="auto" w:fill="auto"/>
          </w:tcPr>
          <w:p w14:paraId="740B1CE9" w14:textId="4C1C36F2" w:rsidR="00EA2F5E" w:rsidRPr="00CF1BE9" w:rsidRDefault="00EA2F5E" w:rsidP="00A1063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УК-5 –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анализировать и учитывать разнообразие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 в процессе межкультурного взаимодействия</w:t>
            </w:r>
          </w:p>
        </w:tc>
        <w:tc>
          <w:tcPr>
            <w:tcW w:w="2544" w:type="dxa"/>
          </w:tcPr>
          <w:p w14:paraId="29451E4A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lastRenderedPageBreak/>
              <w:t xml:space="preserve">УК-5.1 - Демонстрирует толерантное восприятие социальных и </w:t>
            </w:r>
            <w:r w:rsidRPr="0064490D">
              <w:lastRenderedPageBreak/>
              <w:t>культурных различий, уважительное и бережное отношению к историческому наследию и культурным традициям</w:t>
            </w:r>
          </w:p>
          <w:p w14:paraId="5BA7BAD9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CB8047D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AAEC6EB" w14:textId="4A9115E9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929" w:type="dxa"/>
            <w:shd w:val="clear" w:color="auto" w:fill="auto"/>
          </w:tcPr>
          <w:p w14:paraId="68C4F7A5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14:paraId="675D5C1E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14:paraId="03A3C950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14:paraId="3D6EB07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14:paraId="5A73C999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14:paraId="2709D7AA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14:paraId="3FA3498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14:paraId="2A9DEC23" w14:textId="7647D544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</w:t>
            </w:r>
          </w:p>
        </w:tc>
      </w:tr>
    </w:tbl>
    <w:p w14:paraId="3FECAF5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E675F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04930F7" w14:textId="024E2869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C2F45C" w14:textId="384442C0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14:paraId="5C42A5FA" w14:textId="1F66DD8C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очном отделении составляет 8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288 акад. часов, из них контактных 1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A45C41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форма контроля –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экзамен, 27 ч.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зачет,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экзамен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27 ч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3E6469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42F7988" w14:textId="1EA51D6F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«История зарубежной литературы» на заочном отделении составляет 8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288 акад. часов, из них контактных </w:t>
      </w:r>
      <w:r w:rsidR="008F170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 2</w:t>
      </w:r>
      <w:r w:rsidR="008F170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сем. экзамен, 9 ч.,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ч.,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4 сем.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9 ч.</w:t>
      </w:r>
    </w:p>
    <w:p w14:paraId="1C562C5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0F0394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AD26F0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A1A49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69F0BC32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F4BF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9A14C3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BF4E65E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3673A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766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F2C9C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070F1D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74C92EF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D0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0D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62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E4DB5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BF97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042DD0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AE6FC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3F6B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1BE1C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F4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1F80772B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C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57CA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8B0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D01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A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520" w14:textId="1C5738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74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F29" w14:textId="302842CA" w:rsidR="003E023E" w:rsidRPr="00CF1BE9" w:rsidRDefault="00EF1DE5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38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166AC4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A9EF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27 ч.</w:t>
            </w:r>
          </w:p>
        </w:tc>
      </w:tr>
      <w:tr w:rsidR="003E023E" w:rsidRPr="00CF1BE9" w14:paraId="409B6F2B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A8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CAFEC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44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304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26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9C2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103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A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BF0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7F83854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B5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9C72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61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5B6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D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62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DB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851" w14:textId="12262E10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492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9EFBBBB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0F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B3451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D6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E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9D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32E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5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40A" w14:textId="71CF3DC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28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6E0FB9B6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4B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57E00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26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E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3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6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3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D4D" w14:textId="681FECC6" w:rsidR="003E023E" w:rsidRPr="00CF1BE9" w:rsidRDefault="00EF1DE5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C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ADA7CEE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F1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9B841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8B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81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0A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D08" w14:textId="5557C369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9E8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515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896C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7215BAE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FA1A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3E023E" w:rsidRPr="00CF1BE9" w14:paraId="3F09050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5CF" w14:textId="2CF8B32F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9A0A68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8F5" w14:textId="661D798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F4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8B7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3172" w14:textId="140704E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9464" w14:textId="5D0DE7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017" w14:textId="19825C82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5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4B13" w14:textId="61977FE2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</w:tbl>
    <w:p w14:paraId="5811967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5EEF4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CE86D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1D52A6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371CA321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74D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27A7EB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0023D3A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3CEF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74A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22658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3B25E05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5C04B22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8E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F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C8EF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A5D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D1EC3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437A9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C1AAF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7EE7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35D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49CDE6EA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51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9AD8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973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E67" w14:textId="7CDD38A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9D2" w14:textId="35B0F24D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4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47B" w14:textId="64631040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A824" w14:textId="1D855BAA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201A465A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5709C" w14:textId="10081170" w:rsidR="00653DA7" w:rsidRPr="00CF1BE9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9 ч.</w:t>
            </w:r>
          </w:p>
        </w:tc>
      </w:tr>
      <w:tr w:rsidR="003E023E" w:rsidRPr="00CF1BE9" w14:paraId="106C062F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B7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2D89F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E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F6CE" w14:textId="1510435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A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7D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25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52A" w14:textId="3E8FFB9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DBC2" w14:textId="3C2535D3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8EC6AD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69698" w14:textId="3BB33593" w:rsidR="003E023E" w:rsidRPr="00CF1BE9" w:rsidRDefault="00653DA7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 ч.</w:t>
            </w:r>
          </w:p>
        </w:tc>
      </w:tr>
      <w:tr w:rsidR="003E023E" w:rsidRPr="00CF1BE9" w14:paraId="5638AFCA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0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86AEF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B9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470" w14:textId="6A913E5B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0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98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26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229" w14:textId="57E688F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1E70" w14:textId="38CFDD6F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3EA7B42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0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CE0087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261" w14:textId="2675BAE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B8B" w14:textId="0AD10BC0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32" w14:textId="604C31A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2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4B8D" w14:textId="3EB9DA66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77B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548DB04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6424D" w14:textId="5AAF807C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 4 ч.</w:t>
            </w:r>
          </w:p>
        </w:tc>
      </w:tr>
      <w:tr w:rsidR="003E023E" w:rsidRPr="00CF1BE9" w14:paraId="5C40F0E9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6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63543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05A" w14:textId="4F843829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587" w14:textId="6227FC49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4CC" w14:textId="661926DC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2E4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4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AC9" w14:textId="62B6F8E6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A15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0DAA6066" w14:textId="19E0EAD8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68307C9A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3DA9DE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68" w14:textId="1510F14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619" w14:textId="5D439FE1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158A" w14:textId="6DF4AE4B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F2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BC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5C47AB3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F7175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кзамен 9 ч.</w:t>
            </w:r>
          </w:p>
        </w:tc>
      </w:tr>
      <w:tr w:rsidR="003E023E" w:rsidRPr="00CF1BE9" w14:paraId="2F53186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DC0" w14:textId="5CC38AC5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F67279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9C35" w14:textId="5F56C09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5EE" w14:textId="18BF545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BC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74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43A" w14:textId="71073D1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FF97" w14:textId="2C13CEA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</w:tbl>
    <w:p w14:paraId="21DAF08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BA1AF" w14:textId="77777777" w:rsidR="003E023E" w:rsidRPr="00CF1BE9" w:rsidRDefault="003E023E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14:paraId="75E44359" w14:textId="77777777" w:rsidR="007D04F3" w:rsidRPr="00CF1BE9" w:rsidRDefault="007D04F3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1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3BC9C7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A43A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14:paraId="6B929577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717CE5C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5F88AEC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19A6093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</w:p>
    <w:p w14:paraId="11BD808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DF81E7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22B6C01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57F4C11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Шлимана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троянского эпоса. </w:t>
      </w:r>
    </w:p>
    <w:p w14:paraId="639FB3A4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0BB8E3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364AD20E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6F693E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3386EAE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14:paraId="59EE9A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14:paraId="31A1610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1713E4B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Периодизация римской литературы. Ранняя римская литература. Особенности времени. </w:t>
      </w:r>
    </w:p>
    <w:p w14:paraId="713B2463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комедия: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паллиата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EFE23B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01C6931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14:paraId="3A052F1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Вергилий: «Буколики»,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Георгики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совершенствование поэтической техники, философия, движение к «высокому» жанру. </w:t>
      </w:r>
    </w:p>
    <w:p w14:paraId="73EC9AD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6FD02E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4364EE7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121D654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Пизонам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0CC366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6E4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0382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2FBACBA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2C2279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419B8B6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073EA8F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09E58D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обязательная часть комедии. </w:t>
      </w:r>
    </w:p>
    <w:p w14:paraId="4671A1E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105C8B7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495FDDD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7DCECAC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01476682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Долитературный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Древнейшие памятники римской поэзии: культовые гимны,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нэнии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фесценнины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триумфальные песни. </w:t>
      </w:r>
    </w:p>
    <w:p w14:paraId="2B342D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0BCAB0E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жанра любовной элегии в творчестве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Тибулла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Проперция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F26B91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64159EB6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2C76861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14:paraId="5A03996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57216F0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14:paraId="38ACE1CB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5B5EED7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63C86AA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FAD7C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2. Литература средних веков и Возрождения</w:t>
      </w:r>
    </w:p>
    <w:p w14:paraId="609F1F59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14:paraId="5382871A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5185CE4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15467D57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Кретьена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Труа.</w:t>
      </w:r>
    </w:p>
    <w:p w14:paraId="4C43316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48CAD1C6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27DE69D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1A8FB0A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14:paraId="1577E190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33151952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4B79279E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01F1C78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337FFB1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4FD100B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56F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15EC29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памятник, объединяющий различные проявления англо-саксонской эпической традиции.</w:t>
      </w:r>
    </w:p>
    <w:p w14:paraId="5B5BF957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72795A6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348D9BB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Эйленшпигель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авантюрный народный роман. </w:t>
      </w:r>
    </w:p>
    <w:p w14:paraId="379BE98A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Северное Возрождение и деятельность Эразма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Эразм как создатель «христианского гуманизма».</w:t>
      </w:r>
    </w:p>
    <w:p w14:paraId="735B2B1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во второй половине XVI в.; сонеты Сиднея. Творчество Спенсера. Жизнь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91415E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Белле.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Ронсара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«Опыты» Монтеня.</w:t>
      </w:r>
    </w:p>
    <w:p w14:paraId="5E855A2F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3CE1AF4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Гаргантюа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Пантагрюэль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»» Франсуа Рабле.</w:t>
      </w:r>
    </w:p>
    <w:p w14:paraId="390D96A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М.Сервантеса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«Дон Кихот». </w:t>
      </w:r>
    </w:p>
    <w:p w14:paraId="59593B11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BD01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44AA14A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4BE7743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62D74D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2FEA4C9C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4A89D9E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Веги, особенности его мировоззрения. </w:t>
      </w:r>
    </w:p>
    <w:p w14:paraId="25788B7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как писателя и драматурга. Истоки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Веги. </w:t>
      </w:r>
    </w:p>
    <w:p w14:paraId="1C8A4DD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00D7DD4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художествешнные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особенности. </w:t>
      </w:r>
    </w:p>
    <w:p w14:paraId="7451004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6283831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 Корнеля «Сид»: а) конфликт трагедии, развитие действия, развязка; б) образы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Химены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«Сид» и нормативная эстетика классицизма.</w:t>
      </w:r>
    </w:p>
    <w:p w14:paraId="6A483D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707024A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193AB6C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Вольтера. Философская повесть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7C825B8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Дидро. Участие в создании “Энциклопедии“. Ж.Ж. Руссо. Трактаты. “Исповедь“. “Новая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“.</w:t>
      </w:r>
    </w:p>
    <w:p w14:paraId="2FFE8AE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23D51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20B312B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10E219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Ф.Шиллера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«Разбойники». </w:t>
      </w:r>
    </w:p>
    <w:p w14:paraId="4CFCECF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 «благородного разбойника» в мировой литературе. Причины и цели ухода Карла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Богемские леса. 3. Эволюция характеров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</w:p>
    <w:p w14:paraId="1E1C3054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3A76C3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7268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53CDA36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031751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78A230E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13BDE46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0CAE5B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32DC7A59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4F4E82E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Ж.-Ж. Руссо «Юлия, или 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201625E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14:paraId="5A276053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33A7487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14:paraId="3394B25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6A8964C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Трилогия Бомарше о Фигаро. </w:t>
      </w:r>
    </w:p>
    <w:p w14:paraId="33ED0017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Галотти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“. </w:t>
      </w:r>
    </w:p>
    <w:p w14:paraId="2629304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52CBC14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703800E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7ECF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0C99D4F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048B9B11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7AC8896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7A4C3764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Шлемиля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14:paraId="58F5E4A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двоемирия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двойничества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518EBE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0FDDF21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14:paraId="509CC83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29B92BB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роман эпохи. Ирония Гофмана над самим романтизмом. </w:t>
      </w:r>
    </w:p>
    <w:p w14:paraId="3FCDCC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Колриджа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Вордсворта,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3070E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3E68A9D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Гарольд» как новый тип лиро-эпической поэмы. </w:t>
      </w:r>
    </w:p>
    <w:p w14:paraId="50482E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C321062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исторических и эстетических принципов в романах «Квентин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Дорвард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«Айвенго».</w:t>
      </w:r>
    </w:p>
    <w:p w14:paraId="27AB726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77504AA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и социальный роман Ж. Санд («Консуэло», 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Индиана»*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тема искусства и творческой личности в ее романах. </w:t>
      </w:r>
    </w:p>
    <w:p w14:paraId="5E4CF13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48CD967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1212B09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720C9A3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886281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14:paraId="7DBE00C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А. фон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Арнима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Брентано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31CCFA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14:paraId="7A91939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гротескности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абсурда как нормы жизни, социальный и нравственный смысл центрального образа. </w:t>
      </w:r>
    </w:p>
    <w:p w14:paraId="3DD91DE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своеобразие лирики. Романтический герой в творчестве П. Шелли.</w:t>
      </w:r>
    </w:p>
    <w:p w14:paraId="4D5C99A8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747F9619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5DAE35A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7F4CB87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), Мюссе («Исповедь сына века»).</w:t>
      </w:r>
    </w:p>
    <w:p w14:paraId="3D4D3F37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577EEB3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3B1336D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6B2C7C7F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Аннабель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Ли»). Жанровое своеобразие новелл. </w:t>
      </w:r>
    </w:p>
    <w:p w14:paraId="24B10787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A956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14:paraId="17C204E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основные темы. </w:t>
      </w:r>
    </w:p>
    <w:p w14:paraId="094206A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5050EA0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Ф.Стендаля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Философия, этика и эстетика писателя. </w:t>
      </w:r>
    </w:p>
    <w:p w14:paraId="6E0EFC8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4FFB5A5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78C52FD7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3FC9377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ростовщикабанкира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«Гобсеке». </w:t>
      </w:r>
    </w:p>
    <w:p w14:paraId="256129C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1B8D239F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флоберовского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психологизма. </w:t>
      </w:r>
    </w:p>
    <w:p w14:paraId="109C3A3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проблематика, композиция, новый тип героя и новое истолкование проблемы утраченных иллюзий. </w:t>
      </w:r>
    </w:p>
    <w:p w14:paraId="547142D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81D1DAD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30082FD8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У.Теккерея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Тенденция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дегероизации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романе «Ярмарка тщеславия». Сатира как отражение миропонимания Теккерея. </w:t>
      </w:r>
    </w:p>
    <w:p w14:paraId="45203B93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A428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8F723D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7C27A18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14:paraId="176DF32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70169B26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2E4AFB8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14:paraId="0DA0A4F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66E65F2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Проза Ги де Мопассана. Теория «объективной манеры повествования». Жанровое своеобразие новеллы Мопассана. </w:t>
      </w:r>
    </w:p>
    <w:p w14:paraId="2EDDC59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0CF325C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6FDF66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37E37BFB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Экзотические новеллы - герой и среда, нравственность («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Фальконе», «Кармен»,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2D18117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14:paraId="0F63E94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Пиквикского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клуба» как воплощение основных идей и форм творчества Диккенса. </w:t>
      </w:r>
    </w:p>
    <w:p w14:paraId="06F97F8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C9ED229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14:paraId="63F1407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новеллистика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Марка Твена. </w:t>
      </w:r>
    </w:p>
    <w:p w14:paraId="3943F432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 как самый большой вклад Твена в американскую литературу. </w:t>
      </w:r>
    </w:p>
    <w:p w14:paraId="7EFBF4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010F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08F7C9BF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25035B1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0CCA256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42097BB1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Беккета. Речь Лаки как «крик через пропасть от бессилия к Аполлону».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0DB13A4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6F8D21FD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145DD59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6ED77F1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5C332D2E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325934EC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Романы-антиутопии О. Хаксли "О дивный новый мир" и Дж. Оруэлла "1984". </w:t>
      </w:r>
    </w:p>
    <w:p w14:paraId="23501B33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универсализм художественного мира Оруэлла. Черты тоталитарного режима в романе "1984". </w:t>
      </w:r>
    </w:p>
    <w:p w14:paraId="533048B8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62A8D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14:paraId="29F40C76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1F1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 для самостоятельного изучения.</w:t>
      </w:r>
    </w:p>
    <w:p w14:paraId="09B30170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«Дом, где разбиваются сердца» как образец интеллектуальной драмы-«дискуссии».</w:t>
      </w:r>
    </w:p>
    <w:p w14:paraId="334AD2B8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5882BD0D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Гуссерль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экзистенциализма (Хайдеггер).</w:t>
      </w:r>
    </w:p>
    <w:p w14:paraId="2A9B7E41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14:paraId="2A4757FC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0E072642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43535EEF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706DD01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«Интеллектуальный роман» в мировой литературе (Т. Манн, Г. Гессе,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Брох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Булгаков, К. Чапек и др.).</w:t>
      </w:r>
    </w:p>
    <w:p w14:paraId="3FD3DC77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структура романа «Доктор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Фаустус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Т. Манна. Тема искусства и художника, его ответственности за духовное здоровье нации.</w:t>
      </w:r>
    </w:p>
    <w:p w14:paraId="3DBD956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14:paraId="2D185D0B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14:paraId="1AB62852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жанр притчи-антиутопии в литературе второй половины ХХ века. </w:t>
      </w:r>
    </w:p>
    <w:p w14:paraId="5935838A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одинокая личность перед лицом абсурдного, непознаваемого мира. </w:t>
      </w:r>
    </w:p>
    <w:p w14:paraId="75043659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3DA5DFC8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6C16B" w14:textId="77777777"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0FB6DD7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2005"/>
        <w:gridCol w:w="1793"/>
        <w:gridCol w:w="4666"/>
      </w:tblGrid>
      <w:tr w:rsidR="003E023E" w:rsidRPr="000E5087" w14:paraId="12B6E842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15E3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A8B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3D7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D4A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14:paraId="76D20AAD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DA6F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9F7B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EC47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B48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14:paraId="3434A964" w14:textId="7777777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080A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4D0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EC0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D6651A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86B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90CE9CC" w14:textId="7777777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0C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9489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C67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D37AA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027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F03745C" w14:textId="7777777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20B0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DF62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9954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861A85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373E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C268A63" w14:textId="7777777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3D3D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3114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F51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10A19F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476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588AD6B1" w14:textId="7777777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7E79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9D17E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9BBD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A994F8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BB426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188EC830" w14:textId="7777777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9A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C8D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7E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15318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006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</w:tbl>
    <w:p w14:paraId="38A29FA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5E5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Основная цель образовательных технологий - формирование </w:t>
      </w: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компетенций</w:t>
      </w:r>
      <w:proofErr w:type="gram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4D75B44" w14:textId="77777777"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44D51E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0DD1FC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103D9840" w14:textId="77777777"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0691B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D16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13D3D0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5BC1CA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759"/>
      </w:tblGrid>
      <w:tr w:rsidR="003E023E" w:rsidRPr="00CF1BE9" w14:paraId="4985BA72" w14:textId="77777777" w:rsidTr="003E023E">
        <w:tc>
          <w:tcPr>
            <w:tcW w:w="5000" w:type="pct"/>
          </w:tcPr>
          <w:p w14:paraId="1C26205A" w14:textId="77777777"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7DB3D87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14:paraId="77850B4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Чувство. Настроение. </w:t>
            </w:r>
            <w:proofErr w:type="gramStart"/>
            <w:r w:rsidRPr="00CF1BE9">
              <w:t>Идея  личности</w:t>
            </w:r>
            <w:proofErr w:type="gramEnd"/>
          </w:p>
          <w:p w14:paraId="460F655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Бог. Традиция. </w:t>
            </w:r>
            <w:proofErr w:type="spellStart"/>
            <w:r w:rsidRPr="00CF1BE9">
              <w:t>Этикетность</w:t>
            </w:r>
            <w:proofErr w:type="spellEnd"/>
          </w:p>
          <w:p w14:paraId="57B052E9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14:paraId="2269A2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7EBE0D5" w14:textId="77777777" w:rsidTr="003E023E">
        <w:tc>
          <w:tcPr>
            <w:tcW w:w="5000" w:type="pct"/>
          </w:tcPr>
          <w:p w14:paraId="2A4E9543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14:paraId="23C0E9C2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14:paraId="3AD476B7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14:paraId="03DB3003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14:paraId="0ACD9B4A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14:paraId="0CCB22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DF59252" w14:textId="77777777" w:rsidTr="003E023E">
        <w:tc>
          <w:tcPr>
            <w:tcW w:w="5000" w:type="pct"/>
          </w:tcPr>
          <w:p w14:paraId="5F1D31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A3D6E11" w14:textId="77777777" w:rsidTr="003E023E">
        <w:tc>
          <w:tcPr>
            <w:tcW w:w="5000" w:type="pct"/>
          </w:tcPr>
          <w:p w14:paraId="50FB4C59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14:paraId="53ACD63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lastRenderedPageBreak/>
              <w:t>единство события и факта</w:t>
            </w:r>
          </w:p>
          <w:p w14:paraId="28A2B454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14:paraId="04ECC4C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14:paraId="0A4593A2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14:paraId="4D4F4D3D" w14:textId="77777777" w:rsidTr="003E023E">
        <w:tc>
          <w:tcPr>
            <w:tcW w:w="5000" w:type="pct"/>
          </w:tcPr>
          <w:p w14:paraId="11B44F35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9E89501" w14:textId="77777777" w:rsidTr="003E023E">
        <w:tc>
          <w:tcPr>
            <w:tcW w:w="5000" w:type="pct"/>
          </w:tcPr>
          <w:p w14:paraId="765304B5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1D200088" w14:textId="77777777" w:rsidTr="003E023E">
        <w:tc>
          <w:tcPr>
            <w:tcW w:w="5000" w:type="pct"/>
          </w:tcPr>
          <w:p w14:paraId="1AA92DF1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67544393" w14:textId="77777777"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26B1541E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7BF4C415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78135AE1" w14:textId="77777777"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14:paraId="19925051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55E1426D" w14:textId="77777777" w:rsidTr="003E023E">
        <w:tc>
          <w:tcPr>
            <w:tcW w:w="5000" w:type="pct"/>
          </w:tcPr>
          <w:p w14:paraId="6FC111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14:paraId="5CC3D9DA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60895B88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10895A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005C28C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6A9449D4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44D80D62" w14:textId="77777777" w:rsidTr="003E023E">
        <w:tc>
          <w:tcPr>
            <w:tcW w:w="5000" w:type="pct"/>
          </w:tcPr>
          <w:p w14:paraId="3DBE33DA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67FA19C2" w14:textId="77777777" w:rsidTr="003E023E">
        <w:tc>
          <w:tcPr>
            <w:tcW w:w="5000" w:type="pct"/>
          </w:tcPr>
          <w:p w14:paraId="2F86449D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4D0316F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0A95236E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167CE5B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508469A7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02D607E9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842211C" w14:textId="77777777" w:rsidTr="003E023E">
        <w:tc>
          <w:tcPr>
            <w:tcW w:w="5000" w:type="pct"/>
          </w:tcPr>
          <w:p w14:paraId="00BB1674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245904A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14:paraId="06137FF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351FEB4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492A14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3E023E" w:rsidRPr="00CF1BE9" w14:paraId="02C756EE" w14:textId="77777777" w:rsidTr="003E023E">
        <w:tc>
          <w:tcPr>
            <w:tcW w:w="5000" w:type="pct"/>
          </w:tcPr>
          <w:p w14:paraId="0BFCF81E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AE91AF0" w14:textId="77777777" w:rsidTr="003E023E">
        <w:tc>
          <w:tcPr>
            <w:tcW w:w="5000" w:type="pct"/>
          </w:tcPr>
          <w:p w14:paraId="345E90E3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0498F2EB" w14:textId="77777777" w:rsidTr="003E023E">
        <w:tc>
          <w:tcPr>
            <w:tcW w:w="5000" w:type="pct"/>
          </w:tcPr>
          <w:p w14:paraId="4BBB4071" w14:textId="77777777"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классицизмапринадлежит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A409A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14:paraId="5514131B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7E2DC3C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3CBD9D3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Буало</w:t>
            </w:r>
            <w:proofErr w:type="spellEnd"/>
          </w:p>
          <w:p w14:paraId="5145FA1C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3192C633" w14:textId="77777777" w:rsidTr="003E023E">
        <w:tc>
          <w:tcPr>
            <w:tcW w:w="5000" w:type="pct"/>
          </w:tcPr>
          <w:p w14:paraId="7AABE6AD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трех единств - это:</w:t>
            </w:r>
          </w:p>
          <w:p w14:paraId="2FBD7BBA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1340523C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259F7C19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72689CAD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14:paraId="324F91A2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7D51F9E" w14:textId="77777777" w:rsidTr="003E023E">
        <w:tc>
          <w:tcPr>
            <w:tcW w:w="5000" w:type="pct"/>
          </w:tcPr>
          <w:p w14:paraId="66CA5DE7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14:paraId="7C815CC7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09D133C9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9BC524E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8AE3B3A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F22DF16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081C20D" w14:textId="77777777" w:rsidTr="003E023E">
        <w:tc>
          <w:tcPr>
            <w:tcW w:w="5000" w:type="pct"/>
          </w:tcPr>
          <w:p w14:paraId="662AB4F5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14:paraId="0F6CFC90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6321E6D1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26A0DD3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045308B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14:paraId="0DF7C141" w14:textId="77777777" w:rsidTr="003E023E">
        <w:tc>
          <w:tcPr>
            <w:tcW w:w="5000" w:type="pct"/>
          </w:tcPr>
          <w:p w14:paraId="0CFE2C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ECE1B25" w14:textId="77777777" w:rsidTr="003E023E">
        <w:tc>
          <w:tcPr>
            <w:tcW w:w="5000" w:type="pct"/>
          </w:tcPr>
          <w:p w14:paraId="74BD89B4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2658B198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33A1E55E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64E9161F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5D028E55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461B425F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846901D" w14:textId="77777777" w:rsidTr="003E023E">
        <w:tc>
          <w:tcPr>
            <w:tcW w:w="5000" w:type="pct"/>
          </w:tcPr>
          <w:p w14:paraId="63F40BBE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Кандид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14:paraId="247365CC" w14:textId="77777777"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4FA8E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11DD0350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66D4D2ED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0DACB727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5FAF99B" w14:textId="77777777"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38BCDCAF" w14:textId="77777777" w:rsidTr="003E023E">
        <w:tc>
          <w:tcPr>
            <w:tcW w:w="5000" w:type="pct"/>
          </w:tcPr>
          <w:p w14:paraId="46139C73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14:paraId="7965C19D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14:paraId="4FC19C12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14:paraId="518D3814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31AD336E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C9AC678" w14:textId="77777777"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FDE199A" w14:textId="77777777" w:rsidTr="003E023E">
        <w:tc>
          <w:tcPr>
            <w:tcW w:w="5000" w:type="pct"/>
          </w:tcPr>
          <w:p w14:paraId="406AFF6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являлся автором драмы «Коварство и Любовь»?</w:t>
            </w:r>
          </w:p>
          <w:p w14:paraId="63D5572E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0A7E591B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C2D08A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56B27A3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14:paraId="18084224" w14:textId="77777777"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4FAC6A2" w14:textId="77777777" w:rsidTr="003E023E">
        <w:tc>
          <w:tcPr>
            <w:tcW w:w="5000" w:type="pct"/>
          </w:tcPr>
          <w:p w14:paraId="5688D71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14:paraId="5AB0D616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Руссо</w:t>
            </w:r>
          </w:p>
          <w:p w14:paraId="4D11FB6F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45E7AB50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3A3FBAB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43A303D3" w14:textId="77777777" w:rsidR="003E023E" w:rsidRPr="00CF1BE9" w:rsidRDefault="003E023E" w:rsidP="003E023E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(1-4 семестр)</w:t>
      </w:r>
    </w:p>
    <w:p w14:paraId="5FD6A0B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47E0C8B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15805FA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8E287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257CA57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39E3713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657AEE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382D9A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489E185F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7419C1E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1B30F9D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40ED59B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6C9691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676054E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5A6B3EE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17519545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FD8297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12BAC8C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22B5C71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2A2E7A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2E9D39D9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1074E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p w14:paraId="6842347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4EE4BAF6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14:paraId="37E54C8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72B4C23C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1B8C5BA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2A5DA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5FC14A12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14:paraId="154390D9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5C18956B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362919BD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14:paraId="61CD48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B6D70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«Фауст» Гете в мировой и русской культуре. </w:t>
      </w:r>
    </w:p>
    <w:p w14:paraId="508699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56C5E6C4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32E2FF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183AF26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28733CB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67ED9DF2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1D1447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743C487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7B5091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72BC8E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35C6E2D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9F9304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7BE6D15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3F6BB58A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220531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D2058A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6CF6849D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84A7BD6" w14:textId="77777777" w:rsidR="003E023E" w:rsidRPr="00CF1BE9" w:rsidRDefault="00A45C4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6C7DA3DF" w14:textId="77777777" w:rsidR="003E023E" w:rsidRPr="00CF1BE9" w:rsidRDefault="00A45C4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2B0487C4" w14:textId="77777777" w:rsidR="003E023E" w:rsidRPr="00CF1BE9" w:rsidRDefault="00A45C4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67D93774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1331416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63A69AE1" w14:textId="77777777" w:rsidR="003E023E" w:rsidRPr="00CF1BE9" w:rsidRDefault="00A45C4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099085C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0867F2B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16D61EE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2F6C835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70F8AC3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EF4094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4315E64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3A2F1B30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3C32D68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055CEDE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5920AB1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55504CD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4A1033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30051B6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4EF9817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lastRenderedPageBreak/>
        <w:t xml:space="preserve">Барокко как тип культуры и художественная система. </w:t>
      </w:r>
    </w:p>
    <w:p w14:paraId="54E8381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6BBC112F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28EC219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05D0D4A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377AD2C0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7DF3DF8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FD3E8D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4F99021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3BF1C86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5A1088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DD11456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905F34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24536C1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F66CB7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159903B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2A2FD7F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087C4AA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234916E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45FF7547" w14:textId="77777777" w:rsidR="003E023E" w:rsidRPr="00CF1BE9" w:rsidRDefault="00A45C41" w:rsidP="003E023E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7442FFD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495D5C7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1DB0B27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1EBB87C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1B53A8A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737977E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15F9374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CA635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3352554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89D651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</w:t>
      </w:r>
      <w:r w:rsidRPr="00CF1BE9">
        <w:rPr>
          <w:rFonts w:ascii="Times New Roman" w:hAnsi="Times New Roman" w:cs="Times New Roman"/>
          <w:sz w:val="24"/>
          <w:szCs w:val="24"/>
        </w:rPr>
        <w:lastRenderedPageBreak/>
        <w:t>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93D2D2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AFB0C2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1C0E618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6EC14433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7623A8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E6C63B9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7F3A94C2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0569CD8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46FEF2B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3DB2FAB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16488E28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используя таки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788241EF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82870E0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27F0F61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7DB316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9"/>
        <w:gridCol w:w="6688"/>
      </w:tblGrid>
      <w:tr w:rsidR="003E023E" w:rsidRPr="00CF1BE9" w14:paraId="649A33AB" w14:textId="77777777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4C2B5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92752A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14:paraId="54C53E8D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BD1C0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E8605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5072D9F9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FD89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94C5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023E" w:rsidRPr="00CF1BE9" w14:paraId="1084660C" w14:textId="77777777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20F81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DAE4B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2DC946A2" w14:textId="77777777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4B849E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 </w:t>
            </w:r>
          </w:p>
          <w:p w14:paraId="662B8C5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FB3075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2DA7D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2C8CBA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22701B50" w14:textId="77777777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A7862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ED23C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1D495F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91C2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0E093F8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13D735E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5E0931BC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423C7FB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14:paraId="25FB84C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220A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135E5D9F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21C5CFC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3CC05D3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3AC48D4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216C9A2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E62E7A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BF277FD" w14:textId="77777777" w:rsidTr="003E023E">
        <w:trPr>
          <w:trHeight w:val="1649"/>
        </w:trPr>
        <w:tc>
          <w:tcPr>
            <w:tcW w:w="2126" w:type="dxa"/>
            <w:shd w:val="clear" w:color="auto" w:fill="auto"/>
          </w:tcPr>
          <w:p w14:paraId="263A4F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2610E6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170B08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B31436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AFE6609" w14:textId="77777777" w:rsidTr="003E023E">
        <w:trPr>
          <w:trHeight w:val="765"/>
        </w:trPr>
        <w:tc>
          <w:tcPr>
            <w:tcW w:w="2126" w:type="dxa"/>
            <w:shd w:val="clear" w:color="auto" w:fill="auto"/>
          </w:tcPr>
          <w:p w14:paraId="1FF215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251C970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54DA2B2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B6419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14:paraId="36FAFF05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0C9D6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14:paraId="0E43D6F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B99D13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561641D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21C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4A3D8514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1A64BF3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14:paraId="260948E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D3D785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22D380AC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35273F4F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3DB49AE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4A69A2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73CF8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3ECA12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7EFBA8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E023E" w:rsidRPr="00CF1BE9" w14:paraId="0DD894B1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26FBFF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C8E7A1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0EE469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0176D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BE22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22C056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8CD145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1C60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39673A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0F5AB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(1-4 семестр)</w:t>
      </w:r>
    </w:p>
    <w:p w14:paraId="194D88F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8C88DB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006B0F95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2641685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364BFD8A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1C4A5DC1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6BFB8356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2AEA6C5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Мотивы древнегреческой лирики в русской поэзии первой половины XIX века.</w:t>
      </w:r>
    </w:p>
    <w:p w14:paraId="7E4BD178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3DAFF6CF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29C33C0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D7A0A5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2DEB914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413163A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1EC8D81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A1766DE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0ED20B1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AFF82C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274848C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B1D079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43B9B52D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4668607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92B9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B1922F4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3E5EDD3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5909C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8003C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7B8DF6C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1042242A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5472255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A0E67E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55B4A35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0DEC2B90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384FE1B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6B922DD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61F5C2E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2C433FD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2AF4AA6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7399A4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7DFF7AC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62D5A9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4F8921E" w14:textId="77777777" w:rsidR="003E023E" w:rsidRPr="00CF1BE9" w:rsidRDefault="00A45C4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0F0A6523" w14:textId="77777777" w:rsidR="003E023E" w:rsidRPr="00CF1BE9" w:rsidRDefault="00A45C4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CD6BA32" w14:textId="77777777" w:rsidR="003E023E" w:rsidRPr="00CF1BE9" w:rsidRDefault="00A45C4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74B1D8C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5D5D7C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57C3E1CE" w14:textId="77777777" w:rsidR="003E023E" w:rsidRPr="00CF1BE9" w:rsidRDefault="00A45C4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0BA86F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5ED941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4FB83773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69340E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D29522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542518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5C3F79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0A3140D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1E91198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3F8D03F8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1FDE163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2606FC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7517166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1C3BD7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1D4974A6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260CD10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54BBF9B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4A68E6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54EA6D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2563545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6EA70CA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99C6ED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1549C0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5F35AD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23EFD15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23E4F5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B76B5E9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442DAEC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796909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563690BB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065B2A8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lastRenderedPageBreak/>
        <w:t xml:space="preserve">Основные черты реализма как метода и литературного направления. </w:t>
      </w:r>
    </w:p>
    <w:p w14:paraId="727B59A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012B48F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749BEC59" w14:textId="77777777" w:rsidR="003E023E" w:rsidRPr="00CF1BE9" w:rsidRDefault="00A45C41" w:rsidP="003E023E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1CC6F56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17C0C14A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58C4040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72DC748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0E708C3C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0EC09E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0E7C6B2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626CE5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вопросы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29C6DB6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DB418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6CB1DB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FD6A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020BACE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4F5C02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32D9CA5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</w:p>
    <w:p w14:paraId="6834A6ED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46F4AFD5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40A6123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0D3D3EA1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019861D6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DFCD3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3E08F954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: в 2 ч. Ч. 2. Эпоха Возрождения / М. П. Алексеев [и др.]. -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- 395 с. - (Бакалавр. Академический курс). - ISBN 978-5-534-02682-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5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929.00.</w:t>
      </w:r>
    </w:p>
    <w:p w14:paraId="7951E62D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Осьмухина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Ю. История зарубежной литературы XVII-XVIII веков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- 2-е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 ;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55F8444F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15D32" w14:textId="77777777"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41207B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87D5F1" w14:textId="77777777"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1274E6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0BF87734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601C401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CC94A75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13A3A26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D5C73A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48ECF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5B8757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07FEC24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EF9A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elibrary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DFECE92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4798E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3CC16B9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348ACD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761B5DB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12E621E0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E4872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361E0E7D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3A1E996B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42F066B4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1BA0D026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14:paraId="035E0399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48BCA42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07F14B8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EEB1CB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2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2CBA35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EB4D3CA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</w:t>
      </w:r>
      <w:proofErr w:type="spellStart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7A2DD9C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888A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6E3A2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5BA478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560F9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14:paraId="1EA09A4D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124C474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57375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3F23E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F50A15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349D7E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ED72B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A56CB99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3ECD5C6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675E177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1FB6C70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41FD79F5" w14:textId="77777777"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14:paraId="343C8AD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11A818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BFD2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ED96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2AFD9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F44E0A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14:paraId="406B2E73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6AE1CC3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643D0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786613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94BE72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FEE8B4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5D629FD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A4A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3667EF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73E146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43A10EA1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4BB0936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2479" w14:textId="330C102A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1E4D1737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69F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F6E833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DACEEA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14:paraId="6E4C91D9" w14:textId="77777777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A8424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7AEC4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8C7E67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7E2432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E37A8D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854AF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DF623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BC8392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B44ED66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5E543B4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07392E5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7558D" w14:textId="350F7E8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7BF9CD73" w14:textId="77777777"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B9CB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4C77CD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140CD03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4A9DC4B2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14:paraId="218FC944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2428FF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DB59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5BD601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D1B34B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37C1D70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61ED4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1D85A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Список литературы:</w:t>
      </w:r>
    </w:p>
    <w:p w14:paraId="0421BDB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D78575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CBABAF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2A31E80" w14:textId="77777777" w:rsidR="003E023E" w:rsidRDefault="003E023E" w:rsidP="003E023E"/>
    <w:p w14:paraId="16D5D1A5" w14:textId="17CF16EC"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862D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F537E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117DDA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0B9EAE67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95666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858F1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CF1A1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2952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55C554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23F733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3394D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0E2CF9C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84347AD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68216D9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5756872" w14:textId="77777777" w:rsidR="003E023E" w:rsidRDefault="003E023E" w:rsidP="003E023E"/>
    <w:p w14:paraId="6434BCDF" w14:textId="1D90F4A9"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63EA09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BA371B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84E171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D82A71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14:paraId="1DE0F22A" w14:textId="77777777"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9B7092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7EDF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5A12F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39A4F1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41D83A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F5AA58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8D85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46C489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0EE713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6795233" w14:textId="77777777"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7532980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6C6BC51A" w14:textId="77777777"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D7559B9" w14:textId="77777777"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1A0001F9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448325071"/>
      <w:bookmarkStart w:id="4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3"/>
    </w:p>
    <w:p w14:paraId="0D58795D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16349857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7AC4F3E1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70CCFA5E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02ADDD44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630E2995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E1598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14:paraId="016F383F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22CD7C11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14:paraId="401D4DF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3F453ED5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14:paraId="5E884CC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2DF6D24D" w14:textId="77777777"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EA38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0E0507F5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EEA3D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413D14C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F520DD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9EA209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5F103C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1A2A57E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657B5A16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483BF308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EE7491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49EC6A6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0DBB945E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037998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00A103C" w14:textId="3F2825D2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D1DA43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530AFD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7D67BE3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5B7074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50F60CCC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0A55D537" w14:textId="4B4C09FE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14:paraId="19E15010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73C92850" w14:textId="77777777"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71C6F3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E4397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67DA74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D87443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95070E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E0945F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4CEA132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60AF46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D4EC2D9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195D7D8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C867194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CC01B1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50DD64BA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586E260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14B6FC4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14:paraId="4AF8AF5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16B995C" w14:textId="77777777"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7E748D2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EE177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F9A52" w14:textId="77777777"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5"/>
    <w:p w14:paraId="0DBFE9B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761EF3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C8E015B" w14:textId="77777777"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D8EC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34CBFE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26B0FF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4FFA5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7743379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8B7985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65CBD7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DC5E7D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37218AFF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CDE2B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22C708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DE62145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097245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58FF8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4EEE0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50E472D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FCD71E0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14:paraId="279660C3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F0AF021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741"/>
      <w:bookmarkEnd w:id="7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8"/>
    </w:p>
    <w:p w14:paraId="71AB134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0F7D35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C4342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B4EB61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5ABEF2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002E631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7A45A7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D3DF1A2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2C6BBBC7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3C0F98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D605D4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4E7CE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аудиофайла.</w:t>
      </w:r>
    </w:p>
    <w:p w14:paraId="3BDD7C93" w14:textId="77777777"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9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00E048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BA8EB9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A620979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6E121A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798657B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79E8BD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BE2785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2A2EBD94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E2B9DCC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A517C71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1FD305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F23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AB09F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AEF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C3D0B0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729D34C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9BB8B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</w:p>
    <w:p w14:paraId="03092CFB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F420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892972" w14:textId="77777777" w:rsidR="003E023E" w:rsidRDefault="003E023E" w:rsidP="003E023E">
      <w:bookmarkStart w:id="10" w:name="_GoBack"/>
      <w:bookmarkEnd w:id="0"/>
      <w:bookmarkEnd w:id="4"/>
      <w:bookmarkEnd w:id="10"/>
    </w:p>
    <w:p w14:paraId="385A7711" w14:textId="77777777" w:rsidR="0073461C" w:rsidRDefault="0073461C"/>
    <w:sectPr w:rsidR="0073461C" w:rsidSect="003E023E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E83C5" w14:textId="77777777" w:rsidR="006D6BC4" w:rsidRDefault="006D6BC4">
      <w:pPr>
        <w:spacing w:after="0" w:line="240" w:lineRule="auto"/>
      </w:pPr>
      <w:r>
        <w:separator/>
      </w:r>
    </w:p>
  </w:endnote>
  <w:endnote w:type="continuationSeparator" w:id="0">
    <w:p w14:paraId="1FE41118" w14:textId="77777777" w:rsidR="006D6BC4" w:rsidRDefault="006D6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EEED" w14:textId="2726EEA3" w:rsidR="00A45C41" w:rsidRDefault="00A45C4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E4E99">
      <w:rPr>
        <w:noProof/>
      </w:rPr>
      <w:t>33</w:t>
    </w:r>
    <w:r>
      <w:fldChar w:fldCharType="end"/>
    </w:r>
  </w:p>
  <w:p w14:paraId="1165E540" w14:textId="77777777" w:rsidR="00A45C41" w:rsidRDefault="00A45C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4F803" w14:textId="77777777" w:rsidR="006D6BC4" w:rsidRDefault="006D6BC4">
      <w:pPr>
        <w:spacing w:after="0" w:line="240" w:lineRule="auto"/>
      </w:pPr>
      <w:r>
        <w:separator/>
      </w:r>
    </w:p>
  </w:footnote>
  <w:footnote w:type="continuationSeparator" w:id="0">
    <w:p w14:paraId="63B9B942" w14:textId="77777777" w:rsidR="006D6BC4" w:rsidRDefault="006D6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1C"/>
    <w:rsid w:val="0018584E"/>
    <w:rsid w:val="00286AE5"/>
    <w:rsid w:val="00287BF0"/>
    <w:rsid w:val="002C50EB"/>
    <w:rsid w:val="00396BF8"/>
    <w:rsid w:val="003E023E"/>
    <w:rsid w:val="003E4379"/>
    <w:rsid w:val="0040562A"/>
    <w:rsid w:val="0059069B"/>
    <w:rsid w:val="005F04A9"/>
    <w:rsid w:val="00612892"/>
    <w:rsid w:val="00640120"/>
    <w:rsid w:val="00653DA7"/>
    <w:rsid w:val="006D3C72"/>
    <w:rsid w:val="006D6BC4"/>
    <w:rsid w:val="0073461C"/>
    <w:rsid w:val="007D04F3"/>
    <w:rsid w:val="008F170F"/>
    <w:rsid w:val="0096081C"/>
    <w:rsid w:val="009F1555"/>
    <w:rsid w:val="00A1063D"/>
    <w:rsid w:val="00A45C41"/>
    <w:rsid w:val="00B4381D"/>
    <w:rsid w:val="00C4122A"/>
    <w:rsid w:val="00C8337B"/>
    <w:rsid w:val="00D350D0"/>
    <w:rsid w:val="00E46AB7"/>
    <w:rsid w:val="00E676A9"/>
    <w:rsid w:val="00EA2F5E"/>
    <w:rsid w:val="00EF1DE5"/>
    <w:rsid w:val="00FC541C"/>
    <w:rsid w:val="00FE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1D12"/>
  <w15:chartTrackingRefBased/>
  <w15:docId w15:val="{94DEC3C3-07F2-45BC-9608-B8108767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10490</Words>
  <Characters>59795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Людмила Станиславовна Клюева</cp:lastModifiedBy>
  <cp:revision>5</cp:revision>
  <dcterms:created xsi:type="dcterms:W3CDTF">2022-01-14T10:31:00Z</dcterms:created>
  <dcterms:modified xsi:type="dcterms:W3CDTF">2022-11-29T11:54:00Z</dcterms:modified>
</cp:coreProperties>
</file>